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A75EF" w:rsidP="00C811A7" w14:paraId="5F404D4C" w14:textId="2254EEAA">
      <w:pPr>
        <w:spacing w:line="48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Part 3</w:t>
      </w:r>
    </w:p>
    <w:p w:rsidR="00312A8A" w:rsidP="00673567" w14:paraId="30F1E249" w14:textId="7C24AF1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Sassen</w:t>
      </w:r>
      <w:r w:rsidR="00694E6A">
        <w:rPr>
          <w:rFonts w:ascii="Times New Roman" w:hAnsi="Times New Roman" w:cs="Times New Roman"/>
        </w:rPr>
        <w:t xml:space="preserve"> (2018) argues that</w:t>
      </w:r>
      <w:r>
        <w:rPr>
          <w:rFonts w:ascii="Times New Roman" w:hAnsi="Times New Roman" w:cs="Times New Roman"/>
        </w:rPr>
        <w:t xml:space="preserve"> globalization acts as a </w:t>
      </w:r>
      <w:r w:rsidR="000B75C2">
        <w:rPr>
          <w:rFonts w:ascii="Times New Roman" w:hAnsi="Times New Roman" w:cs="Times New Roman"/>
        </w:rPr>
        <w:t>tremendous</w:t>
      </w:r>
      <w:r>
        <w:rPr>
          <w:rFonts w:ascii="Times New Roman" w:hAnsi="Times New Roman" w:cs="Times New Roman"/>
        </w:rPr>
        <w:t xml:space="preserve"> </w:t>
      </w:r>
      <w:r w:rsidR="000B75C2">
        <w:rPr>
          <w:rFonts w:ascii="Times New Roman" w:hAnsi="Times New Roman" w:cs="Times New Roman"/>
        </w:rPr>
        <w:t>economic growth source</w:t>
      </w:r>
      <w:r>
        <w:rPr>
          <w:rFonts w:ascii="Times New Roman" w:hAnsi="Times New Roman" w:cs="Times New Roman"/>
        </w:rPr>
        <w:t xml:space="preserve"> in urban centers.</w:t>
      </w:r>
      <w:r w:rsidR="000F4F47">
        <w:rPr>
          <w:rFonts w:ascii="Times New Roman" w:hAnsi="Times New Roman" w:cs="Times New Roman"/>
        </w:rPr>
        <w:t xml:space="preserve"> </w:t>
      </w:r>
      <w:r w:rsidR="000B75C2">
        <w:rPr>
          <w:rFonts w:ascii="Times New Roman" w:hAnsi="Times New Roman" w:cs="Times New Roman"/>
        </w:rPr>
        <w:t>G</w:t>
      </w:r>
      <w:r w:rsidR="000F4F47">
        <w:rPr>
          <w:rFonts w:ascii="Times New Roman" w:hAnsi="Times New Roman" w:cs="Times New Roman"/>
        </w:rPr>
        <w:t xml:space="preserve">lobalization creates strategic sites where </w:t>
      </w:r>
      <w:r w:rsidR="000B75C2">
        <w:rPr>
          <w:rFonts w:ascii="Times New Roman" w:hAnsi="Times New Roman" w:cs="Times New Roman"/>
        </w:rPr>
        <w:t xml:space="preserve">the </w:t>
      </w:r>
      <w:r w:rsidR="000F4F47">
        <w:rPr>
          <w:rFonts w:ascii="Times New Roman" w:hAnsi="Times New Roman" w:cs="Times New Roman"/>
        </w:rPr>
        <w:t xml:space="preserve">process of global </w:t>
      </w:r>
      <w:r w:rsidR="006F6824">
        <w:rPr>
          <w:rFonts w:ascii="Times New Roman" w:hAnsi="Times New Roman" w:cs="Times New Roman"/>
        </w:rPr>
        <w:t>recognition</w:t>
      </w:r>
      <w:r w:rsidR="000F4F47">
        <w:rPr>
          <w:rFonts w:ascii="Times New Roman" w:hAnsi="Times New Roman" w:cs="Times New Roman"/>
        </w:rPr>
        <w:t xml:space="preserve"> and </w:t>
      </w:r>
      <w:r w:rsidR="00DC309E">
        <w:rPr>
          <w:rFonts w:ascii="Times New Roman" w:hAnsi="Times New Roman" w:cs="Times New Roman"/>
        </w:rPr>
        <w:t>associations</w:t>
      </w:r>
      <w:r w:rsidR="000F4F47">
        <w:rPr>
          <w:rFonts w:ascii="Times New Roman" w:hAnsi="Times New Roman" w:cs="Times New Roman"/>
        </w:rPr>
        <w:t xml:space="preserve"> that connects them</w:t>
      </w:r>
      <w:r w:rsidR="00DC309E">
        <w:rPr>
          <w:rFonts w:ascii="Times New Roman" w:hAnsi="Times New Roman" w:cs="Times New Roman"/>
        </w:rPr>
        <w:t xml:space="preserve"> materialize.</w:t>
      </w:r>
      <w:r w:rsidR="00B05575">
        <w:rPr>
          <w:rFonts w:ascii="Times New Roman" w:hAnsi="Times New Roman" w:cs="Times New Roman"/>
        </w:rPr>
        <w:t xml:space="preserve"> These sites entail offshore banking cent</w:t>
      </w:r>
      <w:r w:rsidR="000B75C2">
        <w:rPr>
          <w:rFonts w:ascii="Times New Roman" w:hAnsi="Times New Roman" w:cs="Times New Roman"/>
        </w:rPr>
        <w:t>er</w:t>
      </w:r>
      <w:r w:rsidR="00B05575">
        <w:rPr>
          <w:rFonts w:ascii="Times New Roman" w:hAnsi="Times New Roman" w:cs="Times New Roman"/>
        </w:rPr>
        <w:t>s</w:t>
      </w:r>
      <w:r w:rsidR="00F41804">
        <w:rPr>
          <w:rFonts w:ascii="Times New Roman" w:hAnsi="Times New Roman" w:cs="Times New Roman"/>
        </w:rPr>
        <w:t xml:space="preserve"> and</w:t>
      </w:r>
      <w:r w:rsidR="00B05575">
        <w:rPr>
          <w:rFonts w:ascii="Times New Roman" w:hAnsi="Times New Roman" w:cs="Times New Roman"/>
        </w:rPr>
        <w:t xml:space="preserve"> export processing </w:t>
      </w:r>
      <w:r w:rsidR="007479E4">
        <w:rPr>
          <w:rFonts w:ascii="Times New Roman" w:hAnsi="Times New Roman" w:cs="Times New Roman"/>
        </w:rPr>
        <w:t>zones.</w:t>
      </w:r>
      <w:r w:rsidR="00E3149C">
        <w:rPr>
          <w:rFonts w:ascii="Times New Roman" w:hAnsi="Times New Roman" w:cs="Times New Roman"/>
        </w:rPr>
        <w:t xml:space="preserve"> The latter aspe</w:t>
      </w:r>
      <w:r w:rsidR="00B10527">
        <w:rPr>
          <w:rFonts w:ascii="Times New Roman" w:hAnsi="Times New Roman" w:cs="Times New Roman"/>
        </w:rPr>
        <w:t xml:space="preserve">ct leads to </w:t>
      </w:r>
      <w:r w:rsidR="000B75C2">
        <w:rPr>
          <w:rFonts w:ascii="Times New Roman" w:hAnsi="Times New Roman" w:cs="Times New Roman"/>
        </w:rPr>
        <w:t xml:space="preserve">the </w:t>
      </w:r>
      <w:r w:rsidR="00B10527">
        <w:rPr>
          <w:rFonts w:ascii="Times New Roman" w:hAnsi="Times New Roman" w:cs="Times New Roman"/>
        </w:rPr>
        <w:t xml:space="preserve">internationalization of the economy </w:t>
      </w:r>
      <w:r w:rsidR="00470777">
        <w:rPr>
          <w:rFonts w:ascii="Times New Roman" w:hAnsi="Times New Roman" w:cs="Times New Roman"/>
        </w:rPr>
        <w:t xml:space="preserve">as an innate thing operating at a given </w:t>
      </w:r>
      <w:r w:rsidR="00277F8C">
        <w:rPr>
          <w:rFonts w:ascii="Times New Roman" w:hAnsi="Times New Roman" w:cs="Times New Roman"/>
        </w:rPr>
        <w:t>urban center</w:t>
      </w:r>
      <w:r w:rsidR="00376ED4">
        <w:rPr>
          <w:rFonts w:ascii="Times New Roman" w:hAnsi="Times New Roman" w:cs="Times New Roman"/>
        </w:rPr>
        <w:t xml:space="preserve"> (</w:t>
      </w:r>
      <w:r w:rsidRPr="00C21C0C" w:rsidR="00376ED4">
        <w:rPr>
          <w:rFonts w:ascii="Times New Roman" w:hAnsi="Times New Roman" w:cs="Times New Roman"/>
          <w:color w:val="222222"/>
          <w:shd w:val="clear" w:color="auto" w:fill="FFFFFF"/>
        </w:rPr>
        <w:t>Sassen,</w:t>
      </w:r>
      <w:r w:rsidR="00376ED4">
        <w:rPr>
          <w:rFonts w:ascii="Times New Roman" w:hAnsi="Times New Roman" w:cs="Times New Roman"/>
          <w:color w:val="222222"/>
          <w:shd w:val="clear" w:color="auto" w:fill="FFFFFF"/>
        </w:rPr>
        <w:t xml:space="preserve"> 2018</w:t>
      </w:r>
      <w:r w:rsidR="00376ED4">
        <w:rPr>
          <w:rFonts w:ascii="Times New Roman" w:hAnsi="Times New Roman" w:cs="Times New Roman"/>
        </w:rPr>
        <w:t>)</w:t>
      </w:r>
      <w:r w:rsidR="00277F8C">
        <w:rPr>
          <w:rFonts w:ascii="Times New Roman" w:hAnsi="Times New Roman" w:cs="Times New Roman"/>
        </w:rPr>
        <w:t>.</w:t>
      </w:r>
      <w:r w:rsidR="00496095">
        <w:rPr>
          <w:rFonts w:ascii="Times New Roman" w:hAnsi="Times New Roman" w:cs="Times New Roman"/>
        </w:rPr>
        <w:t xml:space="preserve"> Today, this internationalization rests </w:t>
      </w:r>
      <w:r w:rsidR="000B75C2">
        <w:rPr>
          <w:rFonts w:ascii="Times New Roman" w:hAnsi="Times New Roman" w:cs="Times New Roman"/>
        </w:rPr>
        <w:t>o</w:t>
      </w:r>
      <w:r w:rsidR="00496095">
        <w:rPr>
          <w:rFonts w:ascii="Times New Roman" w:hAnsi="Times New Roman" w:cs="Times New Roman"/>
        </w:rPr>
        <w:t>n the power of multinational corporations.</w:t>
      </w:r>
      <w:r w:rsidR="000B4E38">
        <w:rPr>
          <w:rFonts w:ascii="Times New Roman" w:hAnsi="Times New Roman" w:cs="Times New Roman"/>
        </w:rPr>
        <w:t xml:space="preserve"> Subsequently, </w:t>
      </w:r>
      <w:r w:rsidR="001B42DB">
        <w:rPr>
          <w:rFonts w:ascii="Times New Roman" w:hAnsi="Times New Roman" w:cs="Times New Roman"/>
        </w:rPr>
        <w:t xml:space="preserve">globalization attracts profound foreign investors </w:t>
      </w:r>
      <w:r w:rsidR="00382787">
        <w:rPr>
          <w:rFonts w:ascii="Times New Roman" w:hAnsi="Times New Roman" w:cs="Times New Roman"/>
        </w:rPr>
        <w:t xml:space="preserve">who are eager to </w:t>
      </w:r>
      <w:r w:rsidR="00970F41">
        <w:rPr>
          <w:rFonts w:ascii="Times New Roman" w:hAnsi="Times New Roman" w:cs="Times New Roman"/>
        </w:rPr>
        <w:t xml:space="preserve">invest in all </w:t>
      </w:r>
      <w:r w:rsidR="00F70000">
        <w:rPr>
          <w:rFonts w:ascii="Times New Roman" w:hAnsi="Times New Roman" w:cs="Times New Roman"/>
        </w:rPr>
        <w:t>economic sectors in an urban center.</w:t>
      </w:r>
      <w:r w:rsidR="00F25312">
        <w:rPr>
          <w:rFonts w:ascii="Times New Roman" w:hAnsi="Times New Roman" w:cs="Times New Roman"/>
        </w:rPr>
        <w:t xml:space="preserve"> </w:t>
      </w:r>
      <w:r w:rsidR="000B75C2">
        <w:rPr>
          <w:rFonts w:ascii="Times New Roman" w:hAnsi="Times New Roman" w:cs="Times New Roman"/>
        </w:rPr>
        <w:t>Also</w:t>
      </w:r>
      <w:r w:rsidR="009E293E">
        <w:rPr>
          <w:rFonts w:ascii="Times New Roman" w:hAnsi="Times New Roman" w:cs="Times New Roman"/>
        </w:rPr>
        <w:t xml:space="preserve">, </w:t>
      </w:r>
      <w:r w:rsidR="00595489">
        <w:rPr>
          <w:rFonts w:ascii="Times New Roman" w:hAnsi="Times New Roman" w:cs="Times New Roman"/>
        </w:rPr>
        <w:t xml:space="preserve">heavy reliance on </w:t>
      </w:r>
      <w:r w:rsidR="000B75C2">
        <w:rPr>
          <w:rFonts w:ascii="Times New Roman" w:hAnsi="Times New Roman" w:cs="Times New Roman"/>
        </w:rPr>
        <w:t xml:space="preserve">the </w:t>
      </w:r>
      <w:r w:rsidR="00595489">
        <w:rPr>
          <w:rFonts w:ascii="Times New Roman" w:hAnsi="Times New Roman" w:cs="Times New Roman"/>
        </w:rPr>
        <w:t xml:space="preserve">global market </w:t>
      </w:r>
      <w:r w:rsidR="000B75C2">
        <w:rPr>
          <w:rFonts w:ascii="Times New Roman" w:hAnsi="Times New Roman" w:cs="Times New Roman"/>
        </w:rPr>
        <w:t>"</w:t>
      </w:r>
      <w:r w:rsidR="00595489">
        <w:rPr>
          <w:rFonts w:ascii="Times New Roman" w:hAnsi="Times New Roman" w:cs="Times New Roman"/>
        </w:rPr>
        <w:t>for hard currency</w:t>
      </w:r>
      <w:r w:rsidR="000B75C2">
        <w:rPr>
          <w:rFonts w:ascii="Times New Roman" w:hAnsi="Times New Roman" w:cs="Times New Roman"/>
        </w:rPr>
        <w:t>"</w:t>
      </w:r>
      <w:r w:rsidR="00F25312">
        <w:rPr>
          <w:rFonts w:ascii="Times New Roman" w:hAnsi="Times New Roman" w:cs="Times New Roman"/>
        </w:rPr>
        <w:t xml:space="preserve"> </w:t>
      </w:r>
      <w:r w:rsidR="00595489">
        <w:rPr>
          <w:rFonts w:ascii="Times New Roman" w:hAnsi="Times New Roman" w:cs="Times New Roman"/>
        </w:rPr>
        <w:t xml:space="preserve">as an aspect of globalization leads to </w:t>
      </w:r>
      <w:r w:rsidR="000B75C2">
        <w:rPr>
          <w:rFonts w:ascii="Times New Roman" w:hAnsi="Times New Roman" w:cs="Times New Roman"/>
        </w:rPr>
        <w:t>an urban center's further economic growth</w:t>
      </w:r>
      <w:r w:rsidR="00595489">
        <w:rPr>
          <w:rFonts w:ascii="Times New Roman" w:hAnsi="Times New Roman" w:cs="Times New Roman"/>
        </w:rPr>
        <w:t>.</w:t>
      </w:r>
    </w:p>
    <w:p w:rsidR="00E50CAA" w:rsidRPr="00673567" w:rsidP="00673567" w14:paraId="2F1D60AC" w14:textId="6D7A7CA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Lastly, </w:t>
      </w:r>
      <w:r w:rsidR="000B75C2">
        <w:rPr>
          <w:rFonts w:ascii="Times New Roman" w:hAnsi="Times New Roman" w:cs="Times New Roman"/>
        </w:rPr>
        <w:t xml:space="preserve">the </w:t>
      </w:r>
      <w:r w:rsidR="00CE2BD9">
        <w:rPr>
          <w:rFonts w:ascii="Times New Roman" w:hAnsi="Times New Roman" w:cs="Times New Roman"/>
        </w:rPr>
        <w:t xml:space="preserve">geography </w:t>
      </w:r>
      <w:r w:rsidR="0010548E">
        <w:rPr>
          <w:rFonts w:ascii="Times New Roman" w:hAnsi="Times New Roman" w:cs="Times New Roman"/>
        </w:rPr>
        <w:t xml:space="preserve">of </w:t>
      </w:r>
      <w:r w:rsidR="000B75C2">
        <w:rPr>
          <w:rFonts w:ascii="Times New Roman" w:hAnsi="Times New Roman" w:cs="Times New Roman"/>
        </w:rPr>
        <w:t xml:space="preserve">the </w:t>
      </w:r>
      <w:r w:rsidR="00B40348">
        <w:rPr>
          <w:rFonts w:ascii="Times New Roman" w:hAnsi="Times New Roman" w:cs="Times New Roman"/>
        </w:rPr>
        <w:t>modern</w:t>
      </w:r>
      <w:r w:rsidR="00CE2BD9">
        <w:rPr>
          <w:rFonts w:ascii="Times New Roman" w:hAnsi="Times New Roman" w:cs="Times New Roman"/>
        </w:rPr>
        <w:t xml:space="preserve"> world of </w:t>
      </w:r>
      <w:r w:rsidR="00B40348">
        <w:rPr>
          <w:rFonts w:ascii="Times New Roman" w:hAnsi="Times New Roman" w:cs="Times New Roman"/>
        </w:rPr>
        <w:t>c</w:t>
      </w:r>
      <w:r w:rsidR="000B75C2">
        <w:rPr>
          <w:rFonts w:ascii="Times New Roman" w:hAnsi="Times New Roman" w:cs="Times New Roman"/>
        </w:rPr>
        <w:t>ities</w:t>
      </w:r>
      <w:r w:rsidR="00425974">
        <w:rPr>
          <w:rFonts w:ascii="Times New Roman" w:hAnsi="Times New Roman" w:cs="Times New Roman"/>
        </w:rPr>
        <w:t xml:space="preserve"> </w:t>
      </w:r>
      <w:r w:rsidR="00EE131F">
        <w:rPr>
          <w:rFonts w:ascii="Times New Roman" w:hAnsi="Times New Roman" w:cs="Times New Roman"/>
        </w:rPr>
        <w:t>equally</w:t>
      </w:r>
      <w:r w:rsidR="00CE2BD9">
        <w:rPr>
          <w:rFonts w:ascii="Times New Roman" w:hAnsi="Times New Roman" w:cs="Times New Roman"/>
        </w:rPr>
        <w:t xml:space="preserve"> </w:t>
      </w:r>
      <w:r w:rsidR="00D64FA5">
        <w:rPr>
          <w:rFonts w:ascii="Times New Roman" w:hAnsi="Times New Roman" w:cs="Times New Roman"/>
        </w:rPr>
        <w:t>contributes to</w:t>
      </w:r>
      <w:r w:rsidR="00EE131F">
        <w:rPr>
          <w:rFonts w:ascii="Times New Roman" w:hAnsi="Times New Roman" w:cs="Times New Roman"/>
        </w:rPr>
        <w:t xml:space="preserve"> </w:t>
      </w:r>
      <w:r w:rsidR="001A10C9">
        <w:rPr>
          <w:rFonts w:ascii="Times New Roman" w:hAnsi="Times New Roman" w:cs="Times New Roman"/>
        </w:rPr>
        <w:t>urban centers' economic growth</w:t>
      </w:r>
      <w:r w:rsidR="00D64FA5">
        <w:rPr>
          <w:rFonts w:ascii="Times New Roman" w:hAnsi="Times New Roman" w:cs="Times New Roman"/>
        </w:rPr>
        <w:t>.</w:t>
      </w:r>
      <w:r w:rsidR="008E5F8F">
        <w:rPr>
          <w:rFonts w:ascii="Times New Roman" w:hAnsi="Times New Roman" w:cs="Times New Roman"/>
        </w:rPr>
        <w:t xml:space="preserve"> Strategic nodes exhibiting </w:t>
      </w:r>
      <w:r w:rsidR="001A10C9">
        <w:rPr>
          <w:rFonts w:ascii="Times New Roman" w:hAnsi="Times New Roman" w:cs="Times New Roman"/>
        </w:rPr>
        <w:t xml:space="preserve">a </w:t>
      </w:r>
      <w:r w:rsidR="008E5F8F">
        <w:rPr>
          <w:rFonts w:ascii="Times New Roman" w:hAnsi="Times New Roman" w:cs="Times New Roman"/>
        </w:rPr>
        <w:t xml:space="preserve">hyper concentration of </w:t>
      </w:r>
      <w:r w:rsidR="005B0EBE">
        <w:rPr>
          <w:rFonts w:ascii="Times New Roman" w:hAnsi="Times New Roman" w:cs="Times New Roman"/>
        </w:rPr>
        <w:t>amenities provide a good ground for information industries</w:t>
      </w:r>
      <w:r w:rsidR="008E288F">
        <w:rPr>
          <w:rFonts w:ascii="Times New Roman" w:hAnsi="Times New Roman" w:cs="Times New Roman"/>
        </w:rPr>
        <w:t xml:space="preserve"> (</w:t>
      </w:r>
      <w:r w:rsidRPr="00C21C0C" w:rsidR="008E288F">
        <w:rPr>
          <w:rFonts w:ascii="Times New Roman" w:hAnsi="Times New Roman" w:cs="Times New Roman"/>
          <w:color w:val="222222"/>
          <w:shd w:val="clear" w:color="auto" w:fill="FFFFFF"/>
        </w:rPr>
        <w:t>Sassen,</w:t>
      </w:r>
      <w:r w:rsidR="008E288F">
        <w:rPr>
          <w:rFonts w:ascii="Times New Roman" w:hAnsi="Times New Roman" w:cs="Times New Roman"/>
          <w:color w:val="222222"/>
          <w:shd w:val="clear" w:color="auto" w:fill="FFFFFF"/>
        </w:rPr>
        <w:t xml:space="preserve"> 2018</w:t>
      </w:r>
      <w:r w:rsidR="008E288F">
        <w:rPr>
          <w:rFonts w:ascii="Times New Roman" w:hAnsi="Times New Roman" w:cs="Times New Roman"/>
        </w:rPr>
        <w:t>)</w:t>
      </w:r>
      <w:r w:rsidR="005B0EBE">
        <w:rPr>
          <w:rFonts w:ascii="Times New Roman" w:hAnsi="Times New Roman" w:cs="Times New Roman"/>
        </w:rPr>
        <w:t>.</w:t>
      </w:r>
      <w:r w:rsidR="00E92756">
        <w:rPr>
          <w:rFonts w:ascii="Times New Roman" w:hAnsi="Times New Roman" w:cs="Times New Roman"/>
        </w:rPr>
        <w:t xml:space="preserve"> Also, </w:t>
      </w:r>
      <w:r w:rsidR="001103F6">
        <w:rPr>
          <w:rFonts w:ascii="Times New Roman" w:hAnsi="Times New Roman" w:cs="Times New Roman"/>
        </w:rPr>
        <w:t>globally integrated organizations a</w:t>
      </w:r>
      <w:r w:rsidR="001A10C9">
        <w:rPr>
          <w:rFonts w:ascii="Times New Roman" w:hAnsi="Times New Roman" w:cs="Times New Roman"/>
        </w:rPr>
        <w:t>nd</w:t>
      </w:r>
      <w:r w:rsidR="001103F6">
        <w:rPr>
          <w:rFonts w:ascii="Times New Roman" w:hAnsi="Times New Roman" w:cs="Times New Roman"/>
        </w:rPr>
        <w:t xml:space="preserve"> national markets require central places from which globalization</w:t>
      </w:r>
      <w:r w:rsidR="001A10C9">
        <w:rPr>
          <w:rFonts w:ascii="Times New Roman" w:hAnsi="Times New Roman" w:cs="Times New Roman"/>
        </w:rPr>
        <w:t xml:space="preserve"> operations</w:t>
      </w:r>
      <w:r w:rsidR="001103F6">
        <w:rPr>
          <w:rFonts w:ascii="Times New Roman" w:hAnsi="Times New Roman" w:cs="Times New Roman"/>
        </w:rPr>
        <w:t xml:space="preserve"> </w:t>
      </w:r>
      <w:r w:rsidR="001A10C9">
        <w:rPr>
          <w:rFonts w:ascii="Times New Roman" w:hAnsi="Times New Roman" w:cs="Times New Roman"/>
        </w:rPr>
        <w:t>are</w:t>
      </w:r>
      <w:r w:rsidR="001103F6">
        <w:rPr>
          <w:rFonts w:ascii="Times New Roman" w:hAnsi="Times New Roman" w:cs="Times New Roman"/>
        </w:rPr>
        <w:t xml:space="preserve"> carried out.</w:t>
      </w:r>
      <w:r w:rsidR="005E0A7E">
        <w:rPr>
          <w:rFonts w:ascii="Times New Roman" w:hAnsi="Times New Roman" w:cs="Times New Roman"/>
        </w:rPr>
        <w:t xml:space="preserve"> All these proces</w:t>
      </w:r>
      <w:r w:rsidR="007D6521">
        <w:rPr>
          <w:rFonts w:ascii="Times New Roman" w:hAnsi="Times New Roman" w:cs="Times New Roman"/>
        </w:rPr>
        <w:t>se</w:t>
      </w:r>
      <w:r w:rsidR="005E0A7E">
        <w:rPr>
          <w:rFonts w:ascii="Times New Roman" w:hAnsi="Times New Roman" w:cs="Times New Roman"/>
        </w:rPr>
        <w:t xml:space="preserve">s lead to </w:t>
      </w:r>
      <w:r w:rsidR="007D6521">
        <w:rPr>
          <w:rFonts w:ascii="Times New Roman" w:hAnsi="Times New Roman" w:cs="Times New Roman"/>
        </w:rPr>
        <w:t xml:space="preserve">a </w:t>
      </w:r>
      <w:r w:rsidR="005E0A7E">
        <w:rPr>
          <w:rFonts w:ascii="Times New Roman" w:hAnsi="Times New Roman" w:cs="Times New Roman"/>
        </w:rPr>
        <w:t xml:space="preserve">combination of resources </w:t>
      </w:r>
      <w:r w:rsidR="007D6521">
        <w:rPr>
          <w:rFonts w:ascii="Times New Roman" w:hAnsi="Times New Roman" w:cs="Times New Roman"/>
        </w:rPr>
        <w:t>that</w:t>
      </w:r>
      <w:r w:rsidR="005E0A7E">
        <w:rPr>
          <w:rFonts w:ascii="Times New Roman" w:hAnsi="Times New Roman" w:cs="Times New Roman"/>
        </w:rPr>
        <w:t xml:space="preserve"> drive economic growth.</w:t>
      </w:r>
    </w:p>
    <w:p w:rsidR="001258DE" w:rsidP="001D6FAB" w14:paraId="27AE5941" w14:textId="34468F79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A50F5E">
        <w:rPr>
          <w:rFonts w:ascii="Times New Roman" w:hAnsi="Times New Roman" w:cs="Times New Roman"/>
        </w:rPr>
        <w:t>ltho</w:t>
      </w:r>
      <w:r>
        <w:rPr>
          <w:rFonts w:ascii="Times New Roman" w:hAnsi="Times New Roman" w:cs="Times New Roman"/>
        </w:rPr>
        <w:t xml:space="preserve">ugh there are inherent </w:t>
      </w:r>
      <w:r w:rsidR="00E924EB">
        <w:rPr>
          <w:rFonts w:ascii="Times New Roman" w:hAnsi="Times New Roman" w:cs="Times New Roman"/>
        </w:rPr>
        <w:t xml:space="preserve">regional </w:t>
      </w:r>
      <w:r>
        <w:rPr>
          <w:rFonts w:ascii="Times New Roman" w:hAnsi="Times New Roman" w:cs="Times New Roman"/>
        </w:rPr>
        <w:t xml:space="preserve">factors which may distinctively </w:t>
      </w:r>
      <w:r w:rsidR="001B71AB">
        <w:rPr>
          <w:rFonts w:ascii="Times New Roman" w:hAnsi="Times New Roman" w:cs="Times New Roman"/>
        </w:rPr>
        <w:t>determine</w:t>
      </w:r>
      <w:r w:rsidR="00435B93">
        <w:rPr>
          <w:rFonts w:ascii="Times New Roman" w:hAnsi="Times New Roman" w:cs="Times New Roman"/>
        </w:rPr>
        <w:t xml:space="preserve"> the</w:t>
      </w:r>
      <w:r>
        <w:rPr>
          <w:rFonts w:ascii="Times New Roman" w:hAnsi="Times New Roman" w:cs="Times New Roman"/>
        </w:rPr>
        <w:t xml:space="preserve"> economic growth </w:t>
      </w:r>
      <w:r w:rsidR="004E5E95">
        <w:rPr>
          <w:rFonts w:ascii="Times New Roman" w:hAnsi="Times New Roman" w:cs="Times New Roman"/>
        </w:rPr>
        <w:t xml:space="preserve">and size </w:t>
      </w:r>
      <w:r>
        <w:rPr>
          <w:rFonts w:ascii="Times New Roman" w:hAnsi="Times New Roman" w:cs="Times New Roman"/>
        </w:rPr>
        <w:t xml:space="preserve">of a </w:t>
      </w:r>
      <w:r w:rsidR="00852BBF">
        <w:rPr>
          <w:rFonts w:ascii="Times New Roman" w:hAnsi="Times New Roman" w:cs="Times New Roman"/>
        </w:rPr>
        <w:t>given city</w:t>
      </w:r>
      <w:r>
        <w:rPr>
          <w:rFonts w:ascii="Times New Roman" w:hAnsi="Times New Roman" w:cs="Times New Roman"/>
        </w:rPr>
        <w:t xml:space="preserve">, </w:t>
      </w:r>
      <w:r w:rsidR="009B194B">
        <w:rPr>
          <w:rFonts w:ascii="Times New Roman" w:hAnsi="Times New Roman" w:cs="Times New Roman"/>
        </w:rPr>
        <w:t xml:space="preserve">global city formation </w:t>
      </w:r>
      <w:r w:rsidR="000127F0">
        <w:rPr>
          <w:rFonts w:ascii="Times New Roman" w:hAnsi="Times New Roman" w:cs="Times New Roman"/>
        </w:rPr>
        <w:t>is predominantly linked to global economic forces.</w:t>
      </w:r>
      <w:r w:rsidR="009D1A1C">
        <w:rPr>
          <w:rFonts w:ascii="Times New Roman" w:hAnsi="Times New Roman" w:cs="Times New Roman"/>
        </w:rPr>
        <w:t xml:space="preserve"> According to John </w:t>
      </w:r>
      <w:r w:rsidR="009D1A1C">
        <w:rPr>
          <w:rFonts w:ascii="Times New Roman" w:hAnsi="Times New Roman" w:cs="Times New Roman"/>
        </w:rPr>
        <w:t>Friedmann</w:t>
      </w:r>
      <w:r w:rsidR="00694E6A">
        <w:rPr>
          <w:rFonts w:ascii="Times New Roman" w:hAnsi="Times New Roman" w:cs="Times New Roman"/>
        </w:rPr>
        <w:t xml:space="preserve"> (</w:t>
      </w:r>
      <w:r w:rsidR="00694E6A">
        <w:rPr>
          <w:rFonts w:ascii="Times New Roman" w:hAnsi="Times New Roman" w:cs="Times New Roman"/>
          <w:color w:val="222222"/>
          <w:shd w:val="clear" w:color="auto" w:fill="FFFFFF"/>
        </w:rPr>
        <w:t>2002</w:t>
      </w:r>
      <w:r w:rsidR="00694E6A">
        <w:rPr>
          <w:rFonts w:ascii="Times New Roman" w:hAnsi="Times New Roman" w:cs="Times New Roman"/>
          <w:color w:val="222222"/>
          <w:shd w:val="clear" w:color="auto" w:fill="FFFFFF"/>
        </w:rPr>
        <w:t>)</w:t>
      </w:r>
      <w:r w:rsidR="009D1A1C">
        <w:rPr>
          <w:rFonts w:ascii="Times New Roman" w:hAnsi="Times New Roman" w:cs="Times New Roman"/>
        </w:rPr>
        <w:t xml:space="preserve">, </w:t>
      </w:r>
      <w:r w:rsidR="007D6521">
        <w:rPr>
          <w:rFonts w:ascii="Times New Roman" w:hAnsi="Times New Roman" w:cs="Times New Roman"/>
        </w:rPr>
        <w:t>a town's likelihood</w:t>
      </w:r>
      <w:r w:rsidR="009D1A1C">
        <w:rPr>
          <w:rFonts w:ascii="Times New Roman" w:hAnsi="Times New Roman" w:cs="Times New Roman"/>
        </w:rPr>
        <w:t xml:space="preserve"> to attain global or regional rank</w:t>
      </w:r>
      <w:r w:rsidR="001E698D">
        <w:rPr>
          <w:rFonts w:ascii="Times New Roman" w:hAnsi="Times New Roman" w:cs="Times New Roman"/>
        </w:rPr>
        <w:t xml:space="preserve"> based on new international </w:t>
      </w:r>
      <w:r w:rsidR="007D6521">
        <w:rPr>
          <w:rFonts w:ascii="Times New Roman" w:hAnsi="Times New Roman" w:cs="Times New Roman"/>
        </w:rPr>
        <w:t>labor division</w:t>
      </w:r>
      <w:r w:rsidR="00DF304F">
        <w:rPr>
          <w:rFonts w:ascii="Times New Roman" w:hAnsi="Times New Roman" w:cs="Times New Roman"/>
        </w:rPr>
        <w:t xml:space="preserve"> is directly proportional to </w:t>
      </w:r>
      <w:r w:rsidR="007D6521">
        <w:rPr>
          <w:rFonts w:ascii="Times New Roman" w:hAnsi="Times New Roman" w:cs="Times New Roman"/>
        </w:rPr>
        <w:t xml:space="preserve">the </w:t>
      </w:r>
      <w:r w:rsidR="00DF304F">
        <w:rPr>
          <w:rFonts w:ascii="Times New Roman" w:hAnsi="Times New Roman" w:cs="Times New Roman"/>
        </w:rPr>
        <w:t>advanced economic functions it performs.</w:t>
      </w:r>
      <w:r w:rsidR="00476C1C">
        <w:rPr>
          <w:rFonts w:ascii="Times New Roman" w:hAnsi="Times New Roman" w:cs="Times New Roman"/>
        </w:rPr>
        <w:t xml:space="preserve"> </w:t>
      </w:r>
      <w:r w:rsidR="00EF26FC">
        <w:rPr>
          <w:rFonts w:ascii="Times New Roman" w:hAnsi="Times New Roman" w:cs="Times New Roman"/>
        </w:rPr>
        <w:t>These functions</w:t>
      </w:r>
      <w:r w:rsidR="00252AD2">
        <w:rPr>
          <w:rFonts w:ascii="Times New Roman" w:hAnsi="Times New Roman" w:cs="Times New Roman"/>
        </w:rPr>
        <w:t xml:space="preserve"> include</w:t>
      </w:r>
      <w:r w:rsidR="007D6521">
        <w:rPr>
          <w:rFonts w:ascii="Times New Roman" w:hAnsi="Times New Roman" w:cs="Times New Roman"/>
        </w:rPr>
        <w:t xml:space="preserve"> the selected city's abil</w:t>
      </w:r>
      <w:r w:rsidR="00252AD2">
        <w:rPr>
          <w:rFonts w:ascii="Times New Roman" w:hAnsi="Times New Roman" w:cs="Times New Roman"/>
        </w:rPr>
        <w:t xml:space="preserve">ity to serve as </w:t>
      </w:r>
      <w:r w:rsidR="000D1D35">
        <w:rPr>
          <w:rFonts w:ascii="Times New Roman" w:hAnsi="Times New Roman" w:cs="Times New Roman"/>
        </w:rPr>
        <w:t>the</w:t>
      </w:r>
      <w:r w:rsidR="00A7660A">
        <w:rPr>
          <w:rFonts w:ascii="Times New Roman" w:hAnsi="Times New Roman" w:cs="Times New Roman"/>
        </w:rPr>
        <w:t xml:space="preserve"> headquarter for multinational corporations or even </w:t>
      </w:r>
      <w:r w:rsidR="00285DFB">
        <w:rPr>
          <w:rFonts w:ascii="Times New Roman" w:hAnsi="Times New Roman" w:cs="Times New Roman"/>
        </w:rPr>
        <w:t>a</w:t>
      </w:r>
      <w:r w:rsidR="00FC1F90">
        <w:rPr>
          <w:rFonts w:ascii="Times New Roman" w:hAnsi="Times New Roman" w:cs="Times New Roman"/>
        </w:rPr>
        <w:t>s a</w:t>
      </w:r>
      <w:r w:rsidR="00285DFB">
        <w:rPr>
          <w:rFonts w:ascii="Times New Roman" w:hAnsi="Times New Roman" w:cs="Times New Roman"/>
        </w:rPr>
        <w:t xml:space="preserve"> global financial center.</w:t>
      </w:r>
      <w:r w:rsidR="0087750F">
        <w:rPr>
          <w:rFonts w:ascii="Times New Roman" w:hAnsi="Times New Roman" w:cs="Times New Roman"/>
        </w:rPr>
        <w:t xml:space="preserve"> </w:t>
      </w:r>
      <w:r w:rsidR="002D15C9">
        <w:rPr>
          <w:rFonts w:ascii="Times New Roman" w:hAnsi="Times New Roman" w:cs="Times New Roman"/>
        </w:rPr>
        <w:t xml:space="preserve">It is this standing in the world economic system that eventually drive various social, political as well as </w:t>
      </w:r>
      <w:r w:rsidR="002977D3">
        <w:rPr>
          <w:rFonts w:ascii="Times New Roman" w:hAnsi="Times New Roman" w:cs="Times New Roman"/>
        </w:rPr>
        <w:t>economic transformations that takes place within it.</w:t>
      </w:r>
    </w:p>
    <w:p w:rsidR="00924A35" w:rsidP="001D6FAB" w14:paraId="0CA7D475" w14:textId="3BC6EF9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Correspondingly, </w:t>
      </w:r>
      <w:r w:rsidR="00BB37B6">
        <w:rPr>
          <w:rFonts w:ascii="Times New Roman" w:hAnsi="Times New Roman" w:cs="Times New Roman"/>
        </w:rPr>
        <w:t>investment flows</w:t>
      </w:r>
      <w:r w:rsidR="00BB37B6">
        <w:rPr>
          <w:rFonts w:ascii="Times New Roman" w:hAnsi="Times New Roman" w:cs="Times New Roman"/>
        </w:rPr>
        <w:t xml:space="preserve"> and associated supporting services </w:t>
      </w:r>
      <w:r w:rsidR="00474DD0">
        <w:rPr>
          <w:rFonts w:ascii="Times New Roman" w:hAnsi="Times New Roman" w:cs="Times New Roman"/>
        </w:rPr>
        <w:t>fuels global city rank.</w:t>
      </w:r>
      <w:r w:rsidR="006B16F0">
        <w:rPr>
          <w:rFonts w:ascii="Times New Roman" w:hAnsi="Times New Roman" w:cs="Times New Roman"/>
        </w:rPr>
        <w:t xml:space="preserve"> </w:t>
      </w:r>
      <w:r w:rsidR="00F75879">
        <w:rPr>
          <w:rFonts w:ascii="Times New Roman" w:hAnsi="Times New Roman" w:cs="Times New Roman"/>
        </w:rPr>
        <w:t>Ultimately</w:t>
      </w:r>
      <w:r w:rsidR="006B16F0">
        <w:rPr>
          <w:rFonts w:ascii="Times New Roman" w:hAnsi="Times New Roman" w:cs="Times New Roman"/>
        </w:rPr>
        <w:t xml:space="preserve">, </w:t>
      </w:r>
      <w:r w:rsidR="007D6521">
        <w:rPr>
          <w:rFonts w:ascii="Times New Roman" w:hAnsi="Times New Roman" w:cs="Times New Roman"/>
        </w:rPr>
        <w:t>labor division</w:t>
      </w:r>
      <w:r w:rsidR="006B16F0">
        <w:rPr>
          <w:rFonts w:ascii="Times New Roman" w:hAnsi="Times New Roman" w:cs="Times New Roman"/>
        </w:rPr>
        <w:t xml:space="preserve"> comes into play</w:t>
      </w:r>
      <w:r w:rsidR="007D6521">
        <w:rPr>
          <w:rFonts w:ascii="Times New Roman" w:hAnsi="Times New Roman" w:cs="Times New Roman"/>
        </w:rPr>
        <w:t>,</w:t>
      </w:r>
      <w:r w:rsidR="006B16F0">
        <w:rPr>
          <w:rFonts w:ascii="Times New Roman" w:hAnsi="Times New Roman" w:cs="Times New Roman"/>
        </w:rPr>
        <w:t xml:space="preserve"> where a city </w:t>
      </w:r>
      <w:r w:rsidR="00EC6CE0">
        <w:rPr>
          <w:rFonts w:ascii="Times New Roman" w:hAnsi="Times New Roman" w:cs="Times New Roman"/>
        </w:rPr>
        <w:t xml:space="preserve">would be </w:t>
      </w:r>
      <w:r w:rsidR="006B16F0">
        <w:rPr>
          <w:rFonts w:ascii="Times New Roman" w:hAnsi="Times New Roman" w:cs="Times New Roman"/>
        </w:rPr>
        <w:t xml:space="preserve">considered to be bigger and economically advanced based on </w:t>
      </w:r>
      <w:r w:rsidR="005F37D6">
        <w:rPr>
          <w:rFonts w:ascii="Times New Roman" w:hAnsi="Times New Roman" w:cs="Times New Roman"/>
        </w:rPr>
        <w:t xml:space="preserve">the size of </w:t>
      </w:r>
      <w:r w:rsidR="007D6521">
        <w:rPr>
          <w:rFonts w:ascii="Times New Roman" w:hAnsi="Times New Roman" w:cs="Times New Roman"/>
        </w:rPr>
        <w:t xml:space="preserve">the </w:t>
      </w:r>
      <w:r w:rsidR="005F37D6">
        <w:rPr>
          <w:rFonts w:ascii="Times New Roman" w:hAnsi="Times New Roman" w:cs="Times New Roman"/>
        </w:rPr>
        <w:t xml:space="preserve">workforce </w:t>
      </w:r>
      <w:r w:rsidR="00252038">
        <w:rPr>
          <w:rFonts w:ascii="Times New Roman" w:hAnsi="Times New Roman" w:cs="Times New Roman"/>
        </w:rPr>
        <w:t>that flows into it</w:t>
      </w:r>
      <w:r w:rsidRPr="00C42A36" w:rsidR="00C42A36">
        <w:rPr>
          <w:rFonts w:ascii="Times New Roman" w:hAnsi="Times New Roman" w:cs="Times New Roman"/>
        </w:rPr>
        <w:t xml:space="preserve"> </w:t>
      </w:r>
      <w:r w:rsidR="00C42A36">
        <w:rPr>
          <w:rFonts w:ascii="Times New Roman" w:hAnsi="Times New Roman" w:cs="Times New Roman"/>
        </w:rPr>
        <w:t>(</w:t>
      </w:r>
      <w:r w:rsidRPr="00C21C0C" w:rsidR="00C42A36">
        <w:rPr>
          <w:rFonts w:ascii="Times New Roman" w:hAnsi="Times New Roman" w:cs="Times New Roman"/>
          <w:color w:val="222222"/>
          <w:shd w:val="clear" w:color="auto" w:fill="FFFFFF"/>
        </w:rPr>
        <w:t>Sassen,</w:t>
      </w:r>
      <w:r w:rsidR="00C42A36">
        <w:rPr>
          <w:rFonts w:ascii="Times New Roman" w:hAnsi="Times New Roman" w:cs="Times New Roman"/>
          <w:color w:val="222222"/>
          <w:shd w:val="clear" w:color="auto" w:fill="FFFFFF"/>
        </w:rPr>
        <w:t xml:space="preserve"> 2018</w:t>
      </w:r>
      <w:r w:rsidR="00C42A36">
        <w:rPr>
          <w:rFonts w:ascii="Times New Roman" w:hAnsi="Times New Roman" w:cs="Times New Roman"/>
        </w:rPr>
        <w:t>)</w:t>
      </w:r>
      <w:r w:rsidR="003D17A1">
        <w:rPr>
          <w:rFonts w:ascii="Times New Roman" w:hAnsi="Times New Roman" w:cs="Times New Roman"/>
        </w:rPr>
        <w:t xml:space="preserve">. </w:t>
      </w:r>
      <w:r w:rsidR="00CD1EFB">
        <w:rPr>
          <w:rFonts w:ascii="Times New Roman" w:hAnsi="Times New Roman" w:cs="Times New Roman"/>
        </w:rPr>
        <w:t xml:space="preserve">Here, </w:t>
      </w:r>
      <w:r w:rsidR="001F705A">
        <w:rPr>
          <w:rFonts w:ascii="Times New Roman" w:hAnsi="Times New Roman" w:cs="Times New Roman"/>
        </w:rPr>
        <w:t xml:space="preserve">economists </w:t>
      </w:r>
      <w:r w:rsidR="007D6521">
        <w:rPr>
          <w:rFonts w:ascii="Times New Roman" w:hAnsi="Times New Roman" w:cs="Times New Roman"/>
        </w:rPr>
        <w:t>believe</w:t>
      </w:r>
      <w:r w:rsidR="00410181">
        <w:rPr>
          <w:rFonts w:ascii="Times New Roman" w:hAnsi="Times New Roman" w:cs="Times New Roman"/>
        </w:rPr>
        <w:t xml:space="preserve"> </w:t>
      </w:r>
      <w:r w:rsidR="007D6521">
        <w:rPr>
          <w:rFonts w:ascii="Times New Roman" w:hAnsi="Times New Roman" w:cs="Times New Roman"/>
        </w:rPr>
        <w:t xml:space="preserve">the </w:t>
      </w:r>
      <w:r w:rsidR="00410181">
        <w:rPr>
          <w:rFonts w:ascii="Times New Roman" w:hAnsi="Times New Roman" w:cs="Times New Roman"/>
        </w:rPr>
        <w:t>coexistence of</w:t>
      </w:r>
      <w:r w:rsidR="001C413B">
        <w:rPr>
          <w:rFonts w:ascii="Times New Roman" w:hAnsi="Times New Roman" w:cs="Times New Roman"/>
        </w:rPr>
        <w:t xml:space="preserve"> highly skilled professionals behind </w:t>
      </w:r>
      <w:r w:rsidR="007D6521">
        <w:rPr>
          <w:rFonts w:ascii="Times New Roman" w:hAnsi="Times New Roman" w:cs="Times New Roman"/>
        </w:rPr>
        <w:t>complex</w:t>
      </w:r>
      <w:r w:rsidR="001C413B">
        <w:rPr>
          <w:rFonts w:ascii="Times New Roman" w:hAnsi="Times New Roman" w:cs="Times New Roman"/>
        </w:rPr>
        <w:t xml:space="preserve"> business decisions </w:t>
      </w:r>
      <w:r w:rsidR="00B11D4B">
        <w:rPr>
          <w:rFonts w:ascii="Times New Roman" w:hAnsi="Times New Roman" w:cs="Times New Roman"/>
        </w:rPr>
        <w:t>and the</w:t>
      </w:r>
      <w:r w:rsidR="00410181">
        <w:rPr>
          <w:rFonts w:ascii="Times New Roman" w:hAnsi="Times New Roman" w:cs="Times New Roman"/>
        </w:rPr>
        <w:t xml:space="preserve"> vast labor force of low-skilled employees working in manufacturing, </w:t>
      </w:r>
      <w:r w:rsidR="00C3190C">
        <w:rPr>
          <w:rFonts w:ascii="Times New Roman" w:hAnsi="Times New Roman" w:cs="Times New Roman"/>
        </w:rPr>
        <w:t>hospitality, entertainment</w:t>
      </w:r>
      <w:r w:rsidR="007D6521">
        <w:rPr>
          <w:rFonts w:ascii="Times New Roman" w:hAnsi="Times New Roman" w:cs="Times New Roman"/>
        </w:rPr>
        <w:t>,</w:t>
      </w:r>
      <w:r w:rsidR="00C3190C">
        <w:rPr>
          <w:rFonts w:ascii="Times New Roman" w:hAnsi="Times New Roman" w:cs="Times New Roman"/>
        </w:rPr>
        <w:t xml:space="preserve"> and personal services. </w:t>
      </w:r>
    </w:p>
    <w:p w:rsidR="00645761" w:rsidP="001D6FAB" w14:paraId="239B375C" w14:textId="7C65B47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Lastly, </w:t>
      </w:r>
      <w:r w:rsidR="007D652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economic growth and size of a city </w:t>
      </w:r>
      <w:r w:rsidR="007D6521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driven by </w:t>
      </w:r>
      <w:r w:rsidR="00827019">
        <w:rPr>
          <w:rFonts w:ascii="Times New Roman" w:hAnsi="Times New Roman" w:cs="Times New Roman"/>
        </w:rPr>
        <w:t>migration</w:t>
      </w:r>
      <w:r w:rsidR="007D6521">
        <w:rPr>
          <w:rFonts w:ascii="Times New Roman" w:hAnsi="Times New Roman" w:cs="Times New Roman"/>
        </w:rPr>
        <w:t>, i</w:t>
      </w:r>
      <w:r w:rsidR="00827019">
        <w:rPr>
          <w:rFonts w:ascii="Times New Roman" w:hAnsi="Times New Roman" w:cs="Times New Roman"/>
        </w:rPr>
        <w:t>n Friedmann</w:t>
      </w:r>
      <w:r w:rsidR="000B75C2">
        <w:rPr>
          <w:rFonts w:ascii="Times New Roman" w:hAnsi="Times New Roman" w:cs="Times New Roman"/>
        </w:rPr>
        <w:t>'</w:t>
      </w:r>
      <w:r w:rsidR="00827019">
        <w:rPr>
          <w:rFonts w:ascii="Times New Roman" w:hAnsi="Times New Roman" w:cs="Times New Roman"/>
        </w:rPr>
        <w:t>s words</w:t>
      </w:r>
      <w:r w:rsidR="007D6521">
        <w:rPr>
          <w:rFonts w:ascii="Times New Roman" w:hAnsi="Times New Roman" w:cs="Times New Roman"/>
        </w:rPr>
        <w:t>,</w:t>
      </w:r>
      <w:r w:rsidR="00827019">
        <w:rPr>
          <w:rFonts w:ascii="Times New Roman" w:hAnsi="Times New Roman" w:cs="Times New Roman"/>
        </w:rPr>
        <w:t xml:space="preserve"> </w:t>
      </w:r>
      <w:r w:rsidR="000B75C2">
        <w:rPr>
          <w:rFonts w:ascii="Times New Roman" w:hAnsi="Times New Roman" w:cs="Times New Roman"/>
        </w:rPr>
        <w:t>"</w:t>
      </w:r>
      <w:r w:rsidR="00827019">
        <w:rPr>
          <w:rFonts w:ascii="Times New Roman" w:hAnsi="Times New Roman" w:cs="Times New Roman"/>
        </w:rPr>
        <w:t>… the flow of people</w:t>
      </w:r>
      <w:r w:rsidR="000B75C2">
        <w:rPr>
          <w:rFonts w:ascii="Times New Roman" w:hAnsi="Times New Roman" w:cs="Times New Roman"/>
        </w:rPr>
        <w:t>"</w:t>
      </w:r>
      <w:r w:rsidR="00CC1E73">
        <w:rPr>
          <w:rFonts w:ascii="Times New Roman" w:hAnsi="Times New Roman" w:cs="Times New Roman"/>
        </w:rPr>
        <w:t xml:space="preserve"> (</w:t>
      </w:r>
      <w:r w:rsidRPr="000273A0" w:rsidR="00CC1E73">
        <w:rPr>
          <w:rFonts w:ascii="Times New Roman" w:hAnsi="Times New Roman" w:cs="Times New Roman"/>
          <w:color w:val="222222"/>
          <w:shd w:val="clear" w:color="auto" w:fill="FFFFFF"/>
        </w:rPr>
        <w:t>Friedman,</w:t>
      </w:r>
      <w:r w:rsidR="00CC1E73">
        <w:rPr>
          <w:rFonts w:ascii="Times New Roman" w:hAnsi="Times New Roman" w:cs="Times New Roman"/>
          <w:color w:val="222222"/>
          <w:shd w:val="clear" w:color="auto" w:fill="FFFFFF"/>
        </w:rPr>
        <w:t xml:space="preserve"> 2002</w:t>
      </w:r>
      <w:r w:rsidR="00CC1E73">
        <w:rPr>
          <w:rFonts w:ascii="Times New Roman" w:hAnsi="Times New Roman" w:cs="Times New Roman"/>
        </w:rPr>
        <w:t>)</w:t>
      </w:r>
      <w:r w:rsidR="001A044F">
        <w:rPr>
          <w:rFonts w:ascii="Times New Roman" w:hAnsi="Times New Roman" w:cs="Times New Roman"/>
        </w:rPr>
        <w:t>.</w:t>
      </w:r>
      <w:r w:rsidR="00B02930">
        <w:rPr>
          <w:rFonts w:ascii="Times New Roman" w:hAnsi="Times New Roman" w:cs="Times New Roman"/>
        </w:rPr>
        <w:t xml:space="preserve"> Out of economic necessity, </w:t>
      </w:r>
      <w:r w:rsidR="00EE3905">
        <w:rPr>
          <w:rFonts w:ascii="Times New Roman" w:hAnsi="Times New Roman" w:cs="Times New Roman"/>
        </w:rPr>
        <w:t xml:space="preserve">migrants from the countryside flock </w:t>
      </w:r>
      <w:r w:rsidR="007D6521">
        <w:rPr>
          <w:rFonts w:ascii="Times New Roman" w:hAnsi="Times New Roman" w:cs="Times New Roman"/>
        </w:rPr>
        <w:t xml:space="preserve">to </w:t>
      </w:r>
      <w:r w:rsidR="00EE3905">
        <w:rPr>
          <w:rFonts w:ascii="Times New Roman" w:hAnsi="Times New Roman" w:cs="Times New Roman"/>
        </w:rPr>
        <w:t>inner</w:t>
      </w:r>
      <w:r w:rsidR="007D6521">
        <w:rPr>
          <w:rFonts w:ascii="Times New Roman" w:hAnsi="Times New Roman" w:cs="Times New Roman"/>
        </w:rPr>
        <w:t>-</w:t>
      </w:r>
      <w:r w:rsidR="00EE3905">
        <w:rPr>
          <w:rFonts w:ascii="Times New Roman" w:hAnsi="Times New Roman" w:cs="Times New Roman"/>
        </w:rPr>
        <w:t>city neighborhood settlements.</w:t>
      </w:r>
      <w:r w:rsidR="006D6CCB">
        <w:rPr>
          <w:rFonts w:ascii="Times New Roman" w:hAnsi="Times New Roman" w:cs="Times New Roman"/>
        </w:rPr>
        <w:t xml:space="preserve"> As a result, Friedmann acknowledges an exponential </w:t>
      </w:r>
      <w:r w:rsidR="0057119A">
        <w:rPr>
          <w:rFonts w:ascii="Times New Roman" w:hAnsi="Times New Roman" w:cs="Times New Roman"/>
        </w:rPr>
        <w:t>growth rate</w:t>
      </w:r>
      <w:r w:rsidR="008D09FC">
        <w:rPr>
          <w:rFonts w:ascii="Times New Roman" w:hAnsi="Times New Roman" w:cs="Times New Roman"/>
        </w:rPr>
        <w:t xml:space="preserve"> tend</w:t>
      </w:r>
      <w:r w:rsidR="007D6521">
        <w:rPr>
          <w:rFonts w:ascii="Times New Roman" w:hAnsi="Times New Roman" w:cs="Times New Roman"/>
        </w:rPr>
        <w:t>s</w:t>
      </w:r>
      <w:r w:rsidR="008D09FC">
        <w:rPr>
          <w:rFonts w:ascii="Times New Roman" w:hAnsi="Times New Roman" w:cs="Times New Roman"/>
        </w:rPr>
        <w:t xml:space="preserve"> to be </w:t>
      </w:r>
      <w:r w:rsidR="0057119A">
        <w:rPr>
          <w:rFonts w:ascii="Times New Roman" w:hAnsi="Times New Roman" w:cs="Times New Roman"/>
        </w:rPr>
        <w:t xml:space="preserve">experienced by </w:t>
      </w:r>
      <w:r w:rsidR="00AD3431">
        <w:rPr>
          <w:rFonts w:ascii="Times New Roman" w:hAnsi="Times New Roman" w:cs="Times New Roman"/>
        </w:rPr>
        <w:t>these</w:t>
      </w:r>
      <w:r w:rsidR="00C875FE">
        <w:rPr>
          <w:rFonts w:ascii="Times New Roman" w:hAnsi="Times New Roman" w:cs="Times New Roman"/>
        </w:rPr>
        <w:t xml:space="preserve"> cities.</w:t>
      </w:r>
      <w:r w:rsidR="005622D8">
        <w:rPr>
          <w:rFonts w:ascii="Times New Roman" w:hAnsi="Times New Roman" w:cs="Times New Roman"/>
        </w:rPr>
        <w:t xml:space="preserve"> Also, since global cities </w:t>
      </w:r>
      <w:r w:rsidR="005335FD">
        <w:rPr>
          <w:rFonts w:ascii="Times New Roman" w:hAnsi="Times New Roman" w:cs="Times New Roman"/>
        </w:rPr>
        <w:t xml:space="preserve">are </w:t>
      </w:r>
      <w:r w:rsidR="000B75C2">
        <w:rPr>
          <w:rFonts w:ascii="Times New Roman" w:hAnsi="Times New Roman" w:cs="Times New Roman"/>
        </w:rPr>
        <w:t>"</w:t>
      </w:r>
      <w:r w:rsidR="005622D8">
        <w:rPr>
          <w:rFonts w:ascii="Times New Roman" w:hAnsi="Times New Roman" w:cs="Times New Roman"/>
        </w:rPr>
        <w:t>growth poles</w:t>
      </w:r>
      <w:r w:rsidR="000B75C2">
        <w:rPr>
          <w:rFonts w:ascii="Times New Roman" w:hAnsi="Times New Roman" w:cs="Times New Roman"/>
        </w:rPr>
        <w:t>"</w:t>
      </w:r>
      <w:r w:rsidR="005622D8">
        <w:rPr>
          <w:rFonts w:ascii="Times New Roman" w:hAnsi="Times New Roman" w:cs="Times New Roman"/>
        </w:rPr>
        <w:t xml:space="preserve"> for various industries at </w:t>
      </w:r>
      <w:r w:rsidR="00A359A5">
        <w:rPr>
          <w:rFonts w:ascii="Times New Roman" w:hAnsi="Times New Roman" w:cs="Times New Roman"/>
        </w:rPr>
        <w:t>manifold</w:t>
      </w:r>
      <w:r w:rsidR="005622D8">
        <w:rPr>
          <w:rFonts w:ascii="Times New Roman" w:hAnsi="Times New Roman" w:cs="Times New Roman"/>
        </w:rPr>
        <w:t xml:space="preserve"> </w:t>
      </w:r>
      <w:r w:rsidR="00A359A5">
        <w:rPr>
          <w:rFonts w:ascii="Times New Roman" w:hAnsi="Times New Roman" w:cs="Times New Roman"/>
        </w:rPr>
        <w:t>stages</w:t>
      </w:r>
      <w:r w:rsidR="00A41290">
        <w:rPr>
          <w:rFonts w:ascii="Times New Roman" w:hAnsi="Times New Roman" w:cs="Times New Roman"/>
        </w:rPr>
        <w:t xml:space="preserve">, </w:t>
      </w:r>
      <w:r w:rsidR="00595678">
        <w:rPr>
          <w:rFonts w:ascii="Times New Roman" w:hAnsi="Times New Roman" w:cs="Times New Roman"/>
        </w:rPr>
        <w:t xml:space="preserve">they act as </w:t>
      </w:r>
      <w:r w:rsidR="000B75C2">
        <w:rPr>
          <w:rFonts w:ascii="Times New Roman" w:hAnsi="Times New Roman" w:cs="Times New Roman"/>
        </w:rPr>
        <w:t>"</w:t>
      </w:r>
      <w:r w:rsidR="00595678">
        <w:rPr>
          <w:rFonts w:ascii="Times New Roman" w:hAnsi="Times New Roman" w:cs="Times New Roman"/>
        </w:rPr>
        <w:t>magnets for immigrants from developing</w:t>
      </w:r>
      <w:r w:rsidR="000B75C2">
        <w:rPr>
          <w:rFonts w:ascii="Times New Roman" w:hAnsi="Times New Roman" w:cs="Times New Roman"/>
        </w:rPr>
        <w:t>"</w:t>
      </w:r>
      <w:r w:rsidR="00595678">
        <w:rPr>
          <w:rFonts w:ascii="Times New Roman" w:hAnsi="Times New Roman" w:cs="Times New Roman"/>
        </w:rPr>
        <w:t xml:space="preserve"> who flock </w:t>
      </w:r>
      <w:r w:rsidR="007D6521">
        <w:rPr>
          <w:rFonts w:ascii="Times New Roman" w:hAnsi="Times New Roman" w:cs="Times New Roman"/>
        </w:rPr>
        <w:t>to</w:t>
      </w:r>
      <w:r w:rsidR="00595678">
        <w:rPr>
          <w:rFonts w:ascii="Times New Roman" w:hAnsi="Times New Roman" w:cs="Times New Roman"/>
        </w:rPr>
        <w:t xml:space="preserve"> them in numbers in search </w:t>
      </w:r>
      <w:r w:rsidR="007D6521">
        <w:rPr>
          <w:rFonts w:ascii="Times New Roman" w:hAnsi="Times New Roman" w:cs="Times New Roman"/>
        </w:rPr>
        <w:t>of</w:t>
      </w:r>
      <w:r w:rsidR="00595678">
        <w:rPr>
          <w:rFonts w:ascii="Times New Roman" w:hAnsi="Times New Roman" w:cs="Times New Roman"/>
        </w:rPr>
        <w:t xml:space="preserve"> greener pasture through employment</w:t>
      </w:r>
      <w:r w:rsidR="0094197B">
        <w:rPr>
          <w:rFonts w:ascii="Times New Roman" w:hAnsi="Times New Roman" w:cs="Times New Roman"/>
        </w:rPr>
        <w:t xml:space="preserve"> (</w:t>
      </w:r>
      <w:r w:rsidRPr="000273A0" w:rsidR="0094197B">
        <w:rPr>
          <w:rFonts w:ascii="Times New Roman" w:hAnsi="Times New Roman" w:cs="Times New Roman"/>
          <w:color w:val="222222"/>
          <w:shd w:val="clear" w:color="auto" w:fill="FFFFFF"/>
        </w:rPr>
        <w:t>Friedman,</w:t>
      </w:r>
      <w:r w:rsidR="0094197B">
        <w:rPr>
          <w:rFonts w:ascii="Times New Roman" w:hAnsi="Times New Roman" w:cs="Times New Roman"/>
          <w:color w:val="222222"/>
          <w:shd w:val="clear" w:color="auto" w:fill="FFFFFF"/>
        </w:rPr>
        <w:t xml:space="preserve"> 2002</w:t>
      </w:r>
      <w:r w:rsidR="0094197B">
        <w:rPr>
          <w:rFonts w:ascii="Times New Roman" w:hAnsi="Times New Roman" w:cs="Times New Roman"/>
        </w:rPr>
        <w:t>)</w:t>
      </w:r>
      <w:r w:rsidR="00595678">
        <w:rPr>
          <w:rFonts w:ascii="Times New Roman" w:hAnsi="Times New Roman" w:cs="Times New Roman"/>
        </w:rPr>
        <w:t>.</w:t>
      </w:r>
    </w:p>
    <w:p w:rsidR="00A805D6" w:rsidP="00694E6A" w14:paraId="43B2E60F" w14:textId="11FAE356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New </w:t>
      </w:r>
      <w:r>
        <w:rPr>
          <w:rFonts w:ascii="Times New Roman" w:hAnsi="Times New Roman" w:cs="Times New Roman"/>
        </w:rPr>
        <w:t xml:space="preserve">York </w:t>
      </w:r>
      <w:r w:rsidR="00C811A7">
        <w:rPr>
          <w:rFonts w:ascii="Times New Roman" w:hAnsi="Times New Roman" w:cs="Times New Roman"/>
        </w:rPr>
        <w:t xml:space="preserve"> City</w:t>
      </w:r>
      <w:r w:rsidR="00C811A7">
        <w:rPr>
          <w:rFonts w:ascii="Times New Roman" w:hAnsi="Times New Roman" w:cs="Times New Roman"/>
        </w:rPr>
        <w:t xml:space="preserve"> </w:t>
      </w:r>
      <w:r w:rsidR="00670B45">
        <w:rPr>
          <w:rFonts w:ascii="Times New Roman" w:hAnsi="Times New Roman" w:cs="Times New Roman"/>
        </w:rPr>
        <w:t>is</w:t>
      </w:r>
      <w:r w:rsidR="00A5553F">
        <w:rPr>
          <w:rFonts w:ascii="Times New Roman" w:hAnsi="Times New Roman" w:cs="Times New Roman"/>
        </w:rPr>
        <w:t xml:space="preserve"> </w:t>
      </w:r>
      <w:r w:rsidR="00670B45">
        <w:rPr>
          <w:rFonts w:ascii="Times New Roman" w:hAnsi="Times New Roman" w:cs="Times New Roman"/>
        </w:rPr>
        <w:t xml:space="preserve">one of the </w:t>
      </w:r>
      <w:r w:rsidR="007D6521">
        <w:rPr>
          <w:rFonts w:ascii="Times New Roman" w:hAnsi="Times New Roman" w:cs="Times New Roman"/>
        </w:rPr>
        <w:t>critical</w:t>
      </w:r>
      <w:r w:rsidR="00670B45">
        <w:rPr>
          <w:rFonts w:ascii="Times New Roman" w:hAnsi="Times New Roman" w:cs="Times New Roman"/>
        </w:rPr>
        <w:t xml:space="preserve"> cities</w:t>
      </w:r>
      <w:r w:rsidR="00B95652">
        <w:rPr>
          <w:rFonts w:ascii="Times New Roman" w:hAnsi="Times New Roman" w:cs="Times New Roman"/>
        </w:rPr>
        <w:t xml:space="preserve"> used as</w:t>
      </w:r>
      <w:r>
        <w:rPr>
          <w:rFonts w:ascii="Times New Roman" w:hAnsi="Times New Roman" w:cs="Times New Roman"/>
        </w:rPr>
        <w:t xml:space="preserve"> basing point</w:t>
      </w:r>
      <w:r w:rsidR="00BC17A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for global capital</w:t>
      </w:r>
      <w:r w:rsidR="00BC17A5">
        <w:rPr>
          <w:rFonts w:ascii="Times New Roman" w:hAnsi="Times New Roman" w:cs="Times New Roman"/>
        </w:rPr>
        <w:t xml:space="preserve"> </w:t>
      </w:r>
      <w:r w:rsidR="00446620">
        <w:rPr>
          <w:rFonts w:ascii="Times New Roman" w:hAnsi="Times New Roman" w:cs="Times New Roman"/>
        </w:rPr>
        <w:t>for</w:t>
      </w:r>
      <w:r w:rsidR="007D6521">
        <w:rPr>
          <w:rFonts w:ascii="Times New Roman" w:hAnsi="Times New Roman" w:cs="Times New Roman"/>
        </w:rPr>
        <w:t xml:space="preserve"> </w:t>
      </w:r>
      <w:r w:rsidR="00BC17A5">
        <w:rPr>
          <w:rFonts w:ascii="Times New Roman" w:hAnsi="Times New Roman" w:cs="Times New Roman"/>
        </w:rPr>
        <w:t>geographical organization and articulation of markets and production.</w:t>
      </w:r>
      <w:r w:rsidR="001312E4">
        <w:rPr>
          <w:rFonts w:ascii="Times New Roman" w:hAnsi="Times New Roman" w:cs="Times New Roman"/>
        </w:rPr>
        <w:t xml:space="preserve"> </w:t>
      </w:r>
      <w:r w:rsidR="00446620">
        <w:rPr>
          <w:rFonts w:ascii="Times New Roman" w:hAnsi="Times New Roman" w:cs="Times New Roman"/>
        </w:rPr>
        <w:t>Principally</w:t>
      </w:r>
      <w:r w:rsidR="008E50BF">
        <w:rPr>
          <w:rFonts w:ascii="Times New Roman" w:hAnsi="Times New Roman" w:cs="Times New Roman"/>
        </w:rPr>
        <w:t xml:space="preserve">, New York </w:t>
      </w:r>
      <w:r w:rsidR="00A330A1">
        <w:rPr>
          <w:rFonts w:ascii="Times New Roman" w:hAnsi="Times New Roman" w:cs="Times New Roman"/>
        </w:rPr>
        <w:t>C</w:t>
      </w:r>
      <w:r w:rsidR="008E50BF">
        <w:rPr>
          <w:rFonts w:ascii="Times New Roman" w:hAnsi="Times New Roman" w:cs="Times New Roman"/>
        </w:rPr>
        <w:t>ity meets all economic criteri</w:t>
      </w:r>
      <w:r w:rsidR="00644015">
        <w:rPr>
          <w:rFonts w:ascii="Times New Roman" w:hAnsi="Times New Roman" w:cs="Times New Roman"/>
        </w:rPr>
        <w:t>a</w:t>
      </w:r>
      <w:r w:rsidR="008E50BF">
        <w:rPr>
          <w:rFonts w:ascii="Times New Roman" w:hAnsi="Times New Roman" w:cs="Times New Roman"/>
        </w:rPr>
        <w:t xml:space="preserve"> used in the organization of </w:t>
      </w:r>
      <w:r w:rsidR="00644015">
        <w:rPr>
          <w:rFonts w:ascii="Times New Roman" w:hAnsi="Times New Roman" w:cs="Times New Roman"/>
        </w:rPr>
        <w:t xml:space="preserve">the </w:t>
      </w:r>
      <w:r w:rsidR="008E50BF">
        <w:rPr>
          <w:rFonts w:ascii="Times New Roman" w:hAnsi="Times New Roman" w:cs="Times New Roman"/>
        </w:rPr>
        <w:t>global city system.</w:t>
      </w:r>
      <w:r w:rsidR="00C13775">
        <w:rPr>
          <w:rFonts w:ascii="Times New Roman" w:hAnsi="Times New Roman" w:cs="Times New Roman"/>
        </w:rPr>
        <w:t xml:space="preserve"> As a result, it is regarded as </w:t>
      </w:r>
      <w:r w:rsidR="00B1253F">
        <w:rPr>
          <w:rFonts w:ascii="Times New Roman" w:hAnsi="Times New Roman" w:cs="Times New Roman"/>
        </w:rPr>
        <w:t xml:space="preserve">an ideal urban </w:t>
      </w:r>
      <w:r w:rsidR="00C22E4F">
        <w:rPr>
          <w:rFonts w:ascii="Times New Roman" w:hAnsi="Times New Roman" w:cs="Times New Roman"/>
        </w:rPr>
        <w:t>center</w:t>
      </w:r>
      <w:r w:rsidR="00C13775">
        <w:rPr>
          <w:rFonts w:ascii="Times New Roman" w:hAnsi="Times New Roman" w:cs="Times New Roman"/>
        </w:rPr>
        <w:t xml:space="preserve"> for market development and investment.</w:t>
      </w:r>
      <w:r w:rsidR="0005261A">
        <w:rPr>
          <w:rFonts w:ascii="Times New Roman" w:hAnsi="Times New Roman" w:cs="Times New Roman"/>
        </w:rPr>
        <w:t xml:space="preserve"> The latter </w:t>
      </w:r>
      <w:r w:rsidR="00BF7E97">
        <w:rPr>
          <w:rFonts w:ascii="Times New Roman" w:hAnsi="Times New Roman" w:cs="Times New Roman"/>
        </w:rPr>
        <w:t xml:space="preserve">preference has seen established multinational corporations prefer it over other </w:t>
      </w:r>
      <w:r w:rsidR="00565150">
        <w:rPr>
          <w:rFonts w:ascii="Times New Roman" w:hAnsi="Times New Roman" w:cs="Times New Roman"/>
        </w:rPr>
        <w:t>cities in the West</w:t>
      </w:r>
      <w:r w:rsidR="00BF7E97">
        <w:rPr>
          <w:rFonts w:ascii="Times New Roman" w:hAnsi="Times New Roman" w:cs="Times New Roman"/>
        </w:rPr>
        <w:t>.</w:t>
      </w:r>
      <w:r w:rsidR="00136F43">
        <w:rPr>
          <w:rFonts w:ascii="Times New Roman" w:hAnsi="Times New Roman" w:cs="Times New Roman"/>
        </w:rPr>
        <w:t xml:space="preserve"> For instance, </w:t>
      </w:r>
      <w:r w:rsidR="00644015">
        <w:rPr>
          <w:rFonts w:ascii="Times New Roman" w:hAnsi="Times New Roman" w:cs="Times New Roman"/>
        </w:rPr>
        <w:t>since</w:t>
      </w:r>
      <w:r w:rsidR="00543505">
        <w:rPr>
          <w:rFonts w:ascii="Times New Roman" w:hAnsi="Times New Roman" w:cs="Times New Roman"/>
        </w:rPr>
        <w:t xml:space="preserve"> th</w:t>
      </w:r>
      <w:r w:rsidR="00644015">
        <w:rPr>
          <w:rFonts w:ascii="Times New Roman" w:hAnsi="Times New Roman" w:cs="Times New Roman"/>
        </w:rPr>
        <w:t>e</w:t>
      </w:r>
      <w:r w:rsidR="00543505">
        <w:rPr>
          <w:rFonts w:ascii="Times New Roman" w:hAnsi="Times New Roman" w:cs="Times New Roman"/>
        </w:rPr>
        <w:t xml:space="preserve"> </w:t>
      </w:r>
      <w:r w:rsidR="00136F43">
        <w:rPr>
          <w:rFonts w:ascii="Times New Roman" w:hAnsi="Times New Roman" w:cs="Times New Roman"/>
        </w:rPr>
        <w:t xml:space="preserve">spatial component </w:t>
      </w:r>
      <w:r w:rsidR="00543505">
        <w:rPr>
          <w:rFonts w:ascii="Times New Roman" w:hAnsi="Times New Roman" w:cs="Times New Roman"/>
        </w:rPr>
        <w:t>seats</w:t>
      </w:r>
      <w:r w:rsidR="00136F43">
        <w:rPr>
          <w:rFonts w:ascii="Times New Roman" w:hAnsi="Times New Roman" w:cs="Times New Roman"/>
        </w:rPr>
        <w:t xml:space="preserve"> at the core of city development</w:t>
      </w:r>
      <w:r w:rsidR="00F47E6E">
        <w:rPr>
          <w:rFonts w:ascii="Times New Roman" w:hAnsi="Times New Roman" w:cs="Times New Roman"/>
        </w:rPr>
        <w:t>;</w:t>
      </w:r>
      <w:r w:rsidR="00136F43">
        <w:rPr>
          <w:rFonts w:ascii="Times New Roman" w:hAnsi="Times New Roman" w:cs="Times New Roman"/>
        </w:rPr>
        <w:t xml:space="preserve"> New York meets the linear character of </w:t>
      </w:r>
      <w:r w:rsidR="00644015">
        <w:rPr>
          <w:rFonts w:ascii="Times New Roman" w:hAnsi="Times New Roman" w:cs="Times New Roman"/>
        </w:rPr>
        <w:t>global cities' distribution</w:t>
      </w:r>
      <w:r w:rsidR="00136F43">
        <w:rPr>
          <w:rFonts w:ascii="Times New Roman" w:hAnsi="Times New Roman" w:cs="Times New Roman"/>
        </w:rPr>
        <w:t xml:space="preserve"> along with the American subsystem</w:t>
      </w:r>
      <w:r w:rsidR="001918CB">
        <w:rPr>
          <w:rFonts w:ascii="Times New Roman" w:hAnsi="Times New Roman" w:cs="Times New Roman"/>
        </w:rPr>
        <w:t xml:space="preserve"> (</w:t>
      </w:r>
      <w:r w:rsidRPr="000273A0" w:rsidR="001918CB">
        <w:rPr>
          <w:rFonts w:ascii="Times New Roman" w:hAnsi="Times New Roman" w:cs="Times New Roman"/>
          <w:color w:val="222222"/>
          <w:shd w:val="clear" w:color="auto" w:fill="FFFFFF"/>
        </w:rPr>
        <w:t>Friedman,</w:t>
      </w:r>
      <w:r w:rsidR="001918CB">
        <w:rPr>
          <w:rFonts w:ascii="Times New Roman" w:hAnsi="Times New Roman" w:cs="Times New Roman"/>
          <w:color w:val="222222"/>
          <w:shd w:val="clear" w:color="auto" w:fill="FFFFFF"/>
        </w:rPr>
        <w:t xml:space="preserve"> 2002</w:t>
      </w:r>
      <w:r w:rsidR="001918CB">
        <w:rPr>
          <w:rFonts w:ascii="Times New Roman" w:hAnsi="Times New Roman" w:cs="Times New Roman"/>
        </w:rPr>
        <w:t>)</w:t>
      </w:r>
      <w:r w:rsidR="00136F43">
        <w:rPr>
          <w:rFonts w:ascii="Times New Roman" w:hAnsi="Times New Roman" w:cs="Times New Roman"/>
        </w:rPr>
        <w:t xml:space="preserve">. Moreover, it has connections to other cities such as Toronto to the </w:t>
      </w:r>
      <w:r w:rsidR="00892E08">
        <w:rPr>
          <w:rFonts w:ascii="Times New Roman" w:hAnsi="Times New Roman" w:cs="Times New Roman"/>
        </w:rPr>
        <w:t>north</w:t>
      </w:r>
      <w:r w:rsidR="00136F43">
        <w:rPr>
          <w:rFonts w:ascii="Times New Roman" w:hAnsi="Times New Roman" w:cs="Times New Roman"/>
        </w:rPr>
        <w:t xml:space="preserve"> and Caracas and Mexico City to the </w:t>
      </w:r>
      <w:r w:rsidR="00892E08">
        <w:rPr>
          <w:rFonts w:ascii="Times New Roman" w:hAnsi="Times New Roman" w:cs="Times New Roman"/>
        </w:rPr>
        <w:t>south.</w:t>
      </w:r>
      <w:r w:rsidR="00BC72E5">
        <w:rPr>
          <w:rFonts w:ascii="Times New Roman" w:hAnsi="Times New Roman" w:cs="Times New Roman"/>
        </w:rPr>
        <w:t xml:space="preserve"> Making it an ideal destination for investment, and </w:t>
      </w:r>
      <w:r w:rsidR="00A70A3C">
        <w:rPr>
          <w:rFonts w:ascii="Times New Roman" w:hAnsi="Times New Roman" w:cs="Times New Roman"/>
        </w:rPr>
        <w:t>in turn</w:t>
      </w:r>
      <w:r w:rsidR="009D7F5A">
        <w:rPr>
          <w:rFonts w:ascii="Times New Roman" w:hAnsi="Times New Roman" w:cs="Times New Roman"/>
        </w:rPr>
        <w:t>,</w:t>
      </w:r>
      <w:r w:rsidR="00BC72E5">
        <w:rPr>
          <w:rFonts w:ascii="Times New Roman" w:hAnsi="Times New Roman" w:cs="Times New Roman"/>
        </w:rPr>
        <w:t xml:space="preserve"> contributing to its steady success.</w:t>
      </w:r>
    </w:p>
    <w:p w:rsidR="00A805D6" w:rsidP="00C811A7" w14:paraId="01DF3B73" w14:textId="6BF84CA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A805D6" w:rsidRPr="00694E6A" w:rsidP="00C21C0C" w14:paraId="2FA133AE" w14:textId="342EC51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694E6A">
        <w:rPr>
          <w:rFonts w:ascii="Times New Roman" w:hAnsi="Times New Roman" w:cs="Times New Roman"/>
          <w:b/>
        </w:rPr>
        <w:t>References</w:t>
      </w:r>
    </w:p>
    <w:p w:rsidR="000273A0" w:rsidRPr="000273A0" w:rsidP="000273A0" w14:paraId="014CBB10" w14:textId="4FC51A7A">
      <w:pPr>
        <w:spacing w:line="480" w:lineRule="auto"/>
        <w:rPr>
          <w:rFonts w:ascii="Times New Roman" w:hAnsi="Times New Roman" w:cs="Times New Roman"/>
        </w:rPr>
      </w:pPr>
      <w:r w:rsidRPr="000273A0">
        <w:rPr>
          <w:rFonts w:ascii="Times New Roman" w:hAnsi="Times New Roman" w:cs="Times New Roman"/>
          <w:color w:val="222222"/>
          <w:shd w:val="clear" w:color="auto" w:fill="FFFFFF"/>
        </w:rPr>
        <w:t>Friedman, J. (2002). The world city hypothesis. </w:t>
      </w:r>
      <w:r w:rsidRPr="000273A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The City: The city in global context. London: </w:t>
      </w:r>
      <w:r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ab/>
      </w:r>
      <w:r w:rsidRPr="000273A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Routledge</w:t>
      </w:r>
      <w:r w:rsidRPr="000273A0">
        <w:rPr>
          <w:rFonts w:ascii="Times New Roman" w:hAnsi="Times New Roman" w:cs="Times New Roman"/>
          <w:color w:val="222222"/>
          <w:shd w:val="clear" w:color="auto" w:fill="FFFFFF"/>
        </w:rPr>
        <w:t>, 151-163.</w:t>
      </w:r>
    </w:p>
    <w:p w:rsidR="00C21C0C" w:rsidRPr="00C21C0C" w:rsidP="00C21C0C" w14:paraId="3FF2E5A6" w14:textId="1B38092F">
      <w:pPr>
        <w:spacing w:line="480" w:lineRule="auto"/>
        <w:rPr>
          <w:rFonts w:ascii="Times New Roman" w:hAnsi="Times New Roman" w:cs="Times New Roman"/>
        </w:rPr>
      </w:pPr>
      <w:r w:rsidRPr="00C21C0C">
        <w:rPr>
          <w:rFonts w:ascii="Times New Roman" w:hAnsi="Times New Roman" w:cs="Times New Roman"/>
          <w:color w:val="222222"/>
          <w:shd w:val="clear" w:color="auto" w:fill="FFFFFF"/>
        </w:rPr>
        <w:t>Sassen, S. (2018). The global city: Strategic site, new frontier. In </w:t>
      </w:r>
      <w:r w:rsidRPr="00C21C0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Moving Cities–Contested Views </w:t>
      </w:r>
      <w:r w:rsidR="000273A0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ab/>
      </w:r>
      <w:bookmarkStart w:id="0" w:name="_GoBack"/>
      <w:bookmarkEnd w:id="0"/>
      <w:r w:rsidRPr="00C21C0C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on Urban Life</w:t>
      </w:r>
      <w:r w:rsidRPr="00C21C0C">
        <w:rPr>
          <w:rFonts w:ascii="Times New Roman" w:hAnsi="Times New Roman" w:cs="Times New Roman"/>
          <w:color w:val="222222"/>
          <w:shd w:val="clear" w:color="auto" w:fill="FFFFFF"/>
        </w:rPr>
        <w:t> (pp. 11-28). Springer VS, Wiesbaden.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A2"/>
    <w:rsid w:val="0000454F"/>
    <w:rsid w:val="000127F0"/>
    <w:rsid w:val="0002115A"/>
    <w:rsid w:val="000273A0"/>
    <w:rsid w:val="00033C41"/>
    <w:rsid w:val="0005261A"/>
    <w:rsid w:val="000B4E38"/>
    <w:rsid w:val="000B75C2"/>
    <w:rsid w:val="000D1D35"/>
    <w:rsid w:val="000F4F47"/>
    <w:rsid w:val="0010548E"/>
    <w:rsid w:val="001103F6"/>
    <w:rsid w:val="001258DE"/>
    <w:rsid w:val="001312E4"/>
    <w:rsid w:val="00136F43"/>
    <w:rsid w:val="001918CB"/>
    <w:rsid w:val="001A044F"/>
    <w:rsid w:val="001A0662"/>
    <w:rsid w:val="001A10C9"/>
    <w:rsid w:val="001A5398"/>
    <w:rsid w:val="001B42DB"/>
    <w:rsid w:val="001B71AB"/>
    <w:rsid w:val="001C413B"/>
    <w:rsid w:val="001D6FAB"/>
    <w:rsid w:val="001E698D"/>
    <w:rsid w:val="001F705A"/>
    <w:rsid w:val="00252038"/>
    <w:rsid w:val="00252AD2"/>
    <w:rsid w:val="00277F8C"/>
    <w:rsid w:val="00285DFB"/>
    <w:rsid w:val="002977D3"/>
    <w:rsid w:val="002D15C9"/>
    <w:rsid w:val="002D6E88"/>
    <w:rsid w:val="00312A8A"/>
    <w:rsid w:val="00330F5E"/>
    <w:rsid w:val="00337E93"/>
    <w:rsid w:val="00376ED4"/>
    <w:rsid w:val="00382787"/>
    <w:rsid w:val="003D17A1"/>
    <w:rsid w:val="003D36D0"/>
    <w:rsid w:val="004062B8"/>
    <w:rsid w:val="00410181"/>
    <w:rsid w:val="00425974"/>
    <w:rsid w:val="00435B93"/>
    <w:rsid w:val="00446620"/>
    <w:rsid w:val="00470777"/>
    <w:rsid w:val="00474DD0"/>
    <w:rsid w:val="00476C1C"/>
    <w:rsid w:val="0048577C"/>
    <w:rsid w:val="00496095"/>
    <w:rsid w:val="004A72CB"/>
    <w:rsid w:val="004E5E95"/>
    <w:rsid w:val="005127A2"/>
    <w:rsid w:val="005335FD"/>
    <w:rsid w:val="00543505"/>
    <w:rsid w:val="0056099B"/>
    <w:rsid w:val="005622D8"/>
    <w:rsid w:val="00565150"/>
    <w:rsid w:val="0057119A"/>
    <w:rsid w:val="00595489"/>
    <w:rsid w:val="00595678"/>
    <w:rsid w:val="005B0EBE"/>
    <w:rsid w:val="005E0A7E"/>
    <w:rsid w:val="005F37D6"/>
    <w:rsid w:val="006123AE"/>
    <w:rsid w:val="00630A61"/>
    <w:rsid w:val="00644015"/>
    <w:rsid w:val="00645761"/>
    <w:rsid w:val="00670B45"/>
    <w:rsid w:val="00673567"/>
    <w:rsid w:val="00694E6A"/>
    <w:rsid w:val="006B16F0"/>
    <w:rsid w:val="006D62CC"/>
    <w:rsid w:val="006D6CCB"/>
    <w:rsid w:val="006F6824"/>
    <w:rsid w:val="007479E4"/>
    <w:rsid w:val="007A37EB"/>
    <w:rsid w:val="007D6521"/>
    <w:rsid w:val="00827019"/>
    <w:rsid w:val="00852BBF"/>
    <w:rsid w:val="0087750F"/>
    <w:rsid w:val="00892E08"/>
    <w:rsid w:val="008D09FC"/>
    <w:rsid w:val="008E288F"/>
    <w:rsid w:val="008E50BF"/>
    <w:rsid w:val="008E5F8F"/>
    <w:rsid w:val="00924A35"/>
    <w:rsid w:val="0094197B"/>
    <w:rsid w:val="00970F41"/>
    <w:rsid w:val="009B194B"/>
    <w:rsid w:val="009D1A1C"/>
    <w:rsid w:val="009D7F5A"/>
    <w:rsid w:val="009E293E"/>
    <w:rsid w:val="00A330A1"/>
    <w:rsid w:val="00A359A5"/>
    <w:rsid w:val="00A41290"/>
    <w:rsid w:val="00A42DEA"/>
    <w:rsid w:val="00A50F5E"/>
    <w:rsid w:val="00A5553F"/>
    <w:rsid w:val="00A70A3C"/>
    <w:rsid w:val="00A7660A"/>
    <w:rsid w:val="00A805D6"/>
    <w:rsid w:val="00AA7AA2"/>
    <w:rsid w:val="00AB77BC"/>
    <w:rsid w:val="00AD3431"/>
    <w:rsid w:val="00AD6D37"/>
    <w:rsid w:val="00B02930"/>
    <w:rsid w:val="00B05575"/>
    <w:rsid w:val="00B10527"/>
    <w:rsid w:val="00B11D4B"/>
    <w:rsid w:val="00B1253F"/>
    <w:rsid w:val="00B40348"/>
    <w:rsid w:val="00B95652"/>
    <w:rsid w:val="00BB37B6"/>
    <w:rsid w:val="00BC17A5"/>
    <w:rsid w:val="00BC4793"/>
    <w:rsid w:val="00BC72E5"/>
    <w:rsid w:val="00BF7E97"/>
    <w:rsid w:val="00C13775"/>
    <w:rsid w:val="00C21C0C"/>
    <w:rsid w:val="00C22E4F"/>
    <w:rsid w:val="00C3190C"/>
    <w:rsid w:val="00C42A36"/>
    <w:rsid w:val="00C811A7"/>
    <w:rsid w:val="00C875FE"/>
    <w:rsid w:val="00CA6671"/>
    <w:rsid w:val="00CA75EF"/>
    <w:rsid w:val="00CB22D8"/>
    <w:rsid w:val="00CC1E73"/>
    <w:rsid w:val="00CD1EFB"/>
    <w:rsid w:val="00CE2BD9"/>
    <w:rsid w:val="00CE4156"/>
    <w:rsid w:val="00CF2435"/>
    <w:rsid w:val="00D64FA5"/>
    <w:rsid w:val="00DC0DEB"/>
    <w:rsid w:val="00DC309E"/>
    <w:rsid w:val="00DF304F"/>
    <w:rsid w:val="00E3149C"/>
    <w:rsid w:val="00E50CAA"/>
    <w:rsid w:val="00E541AC"/>
    <w:rsid w:val="00E924EB"/>
    <w:rsid w:val="00E92756"/>
    <w:rsid w:val="00EC6CE0"/>
    <w:rsid w:val="00EE131F"/>
    <w:rsid w:val="00EE3905"/>
    <w:rsid w:val="00EF26FC"/>
    <w:rsid w:val="00F25312"/>
    <w:rsid w:val="00F41804"/>
    <w:rsid w:val="00F47E6E"/>
    <w:rsid w:val="00F70000"/>
    <w:rsid w:val="00F75879"/>
    <w:rsid w:val="00FC1F90"/>
    <w:rsid w:val="00FF274E"/>
  </w:rsids>
  <w:docVars>
    <w:docVar w:name="__Grammarly_42___1" w:val="H4sIAAAAAAAEAKtWcslP9kxRslIyNDYyMTc3NjM3MzS1MLAwt7RU0lEKTi0uzszPAykwqgUAte0zf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3545BA-73B6-424E-B843-852AC0AEE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1A7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7A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AA2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A7AA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694E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E6A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136</cp:revision>
  <dcterms:created xsi:type="dcterms:W3CDTF">2020-10-21T06:52:00Z</dcterms:created>
  <dcterms:modified xsi:type="dcterms:W3CDTF">2020-10-21T12:13:00Z</dcterms:modified>
</cp:coreProperties>
</file>